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B12B" w14:textId="3F25C054" w:rsidR="006D2806" w:rsidRPr="00F51FC3" w:rsidRDefault="00A367E0" w:rsidP="00440C91">
      <w:pPr>
        <w:pStyle w:val="BasicParagraph"/>
        <w:jc w:val="right"/>
        <w:rPr>
          <w:rFonts w:ascii="Arial" w:eastAsia="Arial" w:hAnsi="Arial" w:cs="Arial"/>
          <w:b/>
          <w:color w:val="FF0000"/>
          <w:spacing w:val="14"/>
          <w:sz w:val="18"/>
          <w:szCs w:val="18"/>
        </w:rPr>
      </w:pPr>
      <w:r>
        <w:rPr>
          <w:rFonts w:ascii="Arial" w:hAnsi="Arial"/>
          <w:b/>
          <w:bCs/>
          <w:color w:val="004C3D"/>
          <w:spacing w:val="14"/>
          <w:sz w:val="18"/>
          <w:szCs w:val="18"/>
        </w:rPr>
        <w:t>SEPTEMBER</w:t>
      </w:r>
      <w:r w:rsidR="00281EAE" w:rsidRPr="00F51FC3">
        <w:rPr>
          <w:rFonts w:ascii="Arial" w:hAnsi="Arial"/>
          <w:b/>
          <w:bCs/>
          <w:color w:val="004C3D"/>
          <w:spacing w:val="14"/>
          <w:sz w:val="18"/>
          <w:szCs w:val="18"/>
        </w:rPr>
        <w:t xml:space="preserve"> 2025</w:t>
      </w:r>
      <w:r w:rsidR="00AA152F" w:rsidRPr="00F51FC3">
        <w:rPr>
          <w:rFonts w:ascii="Arial" w:hAnsi="Arial"/>
          <w:b/>
          <w:bCs/>
          <w:color w:val="004C3D"/>
          <w:spacing w:val="14"/>
          <w:sz w:val="18"/>
          <w:szCs w:val="18"/>
        </w:rPr>
        <w:t xml:space="preserve"> </w:t>
      </w:r>
    </w:p>
    <w:p w14:paraId="4C8C25FA" w14:textId="03264C66" w:rsidR="003775D3" w:rsidRPr="003775D3" w:rsidRDefault="003775D3" w:rsidP="003775D3">
      <w:pPr>
        <w:pStyle w:val="Heading1"/>
        <w:rPr>
          <w:rFonts w:ascii="Arial" w:eastAsia="Cambria" w:hAnsi="Arial" w:cs="Arial"/>
          <w:b/>
          <w:bCs/>
          <w:color w:val="004C3D"/>
          <w:spacing w:val="14"/>
          <w:sz w:val="28"/>
          <w:szCs w:val="28"/>
          <w:u w:color="000000"/>
          <w:lang w:val="en-AU" w:eastAsia="en-AU"/>
        </w:rPr>
      </w:pPr>
      <w:r w:rsidRPr="003775D3">
        <w:rPr>
          <w:rFonts w:ascii="Arial" w:eastAsia="Cambria" w:hAnsi="Arial" w:cs="Arial"/>
          <w:b/>
          <w:bCs/>
          <w:color w:val="004C3D"/>
          <w:spacing w:val="14"/>
          <w:sz w:val="28"/>
          <w:szCs w:val="28"/>
          <w:u w:color="000000"/>
          <w:lang w:val="en-AU" w:eastAsia="en-AU"/>
        </w:rPr>
        <w:t>Making every drop count: lessons in water management</w:t>
      </w:r>
    </w:p>
    <w:p w14:paraId="64500E89" w14:textId="1C154B9D" w:rsidR="006F2285" w:rsidRPr="00281EAE" w:rsidRDefault="006F2285" w:rsidP="00281EAE">
      <w:pPr>
        <w:pStyle w:val="Heading1"/>
        <w:spacing w:before="0"/>
        <w:sectPr w:rsidR="006F2285" w:rsidRPr="00281EAE" w:rsidSect="00CB1FB8">
          <w:headerReference w:type="default" r:id="rId11"/>
          <w:footerReference w:type="default" r:id="rId12"/>
          <w:pgSz w:w="11900" w:h="16840"/>
          <w:pgMar w:top="2600" w:right="918" w:bottom="1440" w:left="931" w:header="0" w:footer="1655" w:gutter="0"/>
          <w:cols w:space="708"/>
        </w:sectPr>
      </w:pPr>
    </w:p>
    <w:p w14:paraId="1F5F05A7" w14:textId="5E609E24" w:rsidR="00F21686" w:rsidRDefault="00F21686" w:rsidP="00F21686">
      <w:pPr>
        <w:rPr>
          <w:rFonts w:ascii="Calibri" w:hAnsi="Calibri" w:cs="Calibri"/>
          <w:sz w:val="20"/>
          <w:szCs w:val="20"/>
          <w:lang w:val="en-US"/>
        </w:rPr>
      </w:pPr>
    </w:p>
    <w:p w14:paraId="02E68C47" w14:textId="77777777" w:rsidR="00281EAE" w:rsidRDefault="00281EAE" w:rsidP="00281EAE">
      <w:pPr>
        <w:rPr>
          <w:rFonts w:ascii="Calibri" w:hAnsi="Calibri" w:cs="Calibri"/>
          <w:b/>
          <w:bCs/>
          <w:sz w:val="20"/>
          <w:szCs w:val="20"/>
          <w:lang w:val="en-US"/>
        </w:rPr>
        <w:sectPr w:rsidR="00281EAE" w:rsidSect="00084DD3">
          <w:type w:val="continuous"/>
          <w:pgSz w:w="11900" w:h="16840"/>
          <w:pgMar w:top="2600" w:right="918" w:bottom="1440" w:left="931" w:header="0" w:footer="1655" w:gutter="0"/>
          <w:cols w:num="2" w:space="708"/>
        </w:sectPr>
      </w:pPr>
    </w:p>
    <w:p w14:paraId="1F350D56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 xml:space="preserve">When outdated irrigation systems started limiting efficiency, City of Stirling Nursery Supervisor Ross Burnett tapped into support from </w:t>
      </w:r>
      <w:proofErr w:type="spellStart"/>
      <w:r w:rsidRPr="003775D3">
        <w:rPr>
          <w:rFonts w:ascii="Calibri" w:hAnsi="Calibri" w:cs="Calibri"/>
          <w:sz w:val="20"/>
          <w:szCs w:val="20"/>
        </w:rPr>
        <w:t>Greenlife</w:t>
      </w:r>
      <w:proofErr w:type="spellEnd"/>
      <w:r w:rsidRPr="003775D3">
        <w:rPr>
          <w:rFonts w:ascii="Calibri" w:hAnsi="Calibri" w:cs="Calibri"/>
          <w:sz w:val="20"/>
          <w:szCs w:val="20"/>
        </w:rPr>
        <w:t xml:space="preserve"> Industry Australia’s levy-funded extension network. </w:t>
      </w:r>
    </w:p>
    <w:p w14:paraId="514D5EDB" w14:textId="7CD7936C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203CD466" w14:textId="5C5021C4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 xml:space="preserve">Combining this with </w:t>
      </w:r>
      <w:proofErr w:type="spellStart"/>
      <w:r w:rsidRPr="003775D3">
        <w:rPr>
          <w:rFonts w:ascii="Calibri" w:hAnsi="Calibri" w:cs="Calibri"/>
          <w:sz w:val="20"/>
          <w:szCs w:val="20"/>
        </w:rPr>
        <w:t>EcoHort</w:t>
      </w:r>
      <w:proofErr w:type="spellEnd"/>
      <w:r w:rsidRPr="003775D3">
        <w:rPr>
          <w:rFonts w:ascii="Calibri" w:hAnsi="Calibri" w:cs="Calibri"/>
          <w:sz w:val="20"/>
          <w:szCs w:val="20"/>
        </w:rPr>
        <w:t xml:space="preserve"> principles from the Australian Plant Production Standard (APPS), Ross turned learnings from a Waterwise Workshop into practical, measurable results – cutting water use, boosting plant health and moving the nursery closer to its 10% water-reduction goal.</w:t>
      </w:r>
    </w:p>
    <w:p w14:paraId="58AD028D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047CF97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A nursery with purpose</w:t>
      </w:r>
    </w:p>
    <w:p w14:paraId="5DF38AB4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Owned by the City of Stirling in Perth’s northern suburbs, the nursery produces up to 60,000 plants each year for council projects, natural areas and community programs – with every plant grown for a specific purpose.</w:t>
      </w:r>
    </w:p>
    <w:p w14:paraId="631CF3BB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68BF3B13" w14:textId="788B07B1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Annual production includes:</w:t>
      </w:r>
    </w:p>
    <w:p w14:paraId="0B4A488F" w14:textId="77777777" w:rsidR="003775D3" w:rsidRPr="003775D3" w:rsidRDefault="003775D3" w:rsidP="003775D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horticultural services:</w:t>
      </w:r>
      <w:r w:rsidRPr="003775D3">
        <w:rPr>
          <w:rFonts w:ascii="Calibri" w:hAnsi="Calibri" w:cs="Calibri"/>
          <w:sz w:val="20"/>
          <w:szCs w:val="20"/>
        </w:rPr>
        <w:t xml:space="preserve"> 4,000–8,000 trees, shrubs and groundcovers</w:t>
      </w:r>
    </w:p>
    <w:p w14:paraId="3BCE44B4" w14:textId="5C056938" w:rsidR="003775D3" w:rsidRPr="003775D3" w:rsidRDefault="003775D3" w:rsidP="003775D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city trees:</w:t>
      </w:r>
      <w:r w:rsidRPr="003775D3">
        <w:rPr>
          <w:rFonts w:ascii="Calibri" w:hAnsi="Calibri" w:cs="Calibri"/>
          <w:sz w:val="20"/>
          <w:szCs w:val="20"/>
        </w:rPr>
        <w:t xml:space="preserve"> 4,000–5,000 (mostly WA natives)</w:t>
      </w:r>
    </w:p>
    <w:p w14:paraId="732E946A" w14:textId="7EDB4A3F" w:rsidR="003775D3" w:rsidRPr="003775D3" w:rsidRDefault="003775D3" w:rsidP="003775D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conservation and wildlife:</w:t>
      </w:r>
      <w:r w:rsidRPr="003775D3">
        <w:rPr>
          <w:rFonts w:ascii="Calibri" w:hAnsi="Calibri" w:cs="Calibri"/>
          <w:sz w:val="20"/>
          <w:szCs w:val="20"/>
        </w:rPr>
        <w:t xml:space="preserve"> 20,000–30,000 </w:t>
      </w:r>
      <w:proofErr w:type="spellStart"/>
      <w:r w:rsidRPr="003775D3">
        <w:rPr>
          <w:rFonts w:ascii="Calibri" w:hAnsi="Calibri" w:cs="Calibri"/>
          <w:sz w:val="20"/>
          <w:szCs w:val="20"/>
        </w:rPr>
        <w:t>tubestock</w:t>
      </w:r>
      <w:proofErr w:type="spellEnd"/>
      <w:r w:rsidRPr="003775D3">
        <w:rPr>
          <w:rFonts w:ascii="Calibri" w:hAnsi="Calibri" w:cs="Calibri"/>
          <w:sz w:val="20"/>
          <w:szCs w:val="20"/>
        </w:rPr>
        <w:t xml:space="preserve"> for bushland reserves</w:t>
      </w:r>
    </w:p>
    <w:p w14:paraId="5D009D58" w14:textId="6A577332" w:rsidR="003775D3" w:rsidRPr="003775D3" w:rsidRDefault="003775D3" w:rsidP="003775D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open space design and projects:</w:t>
      </w:r>
      <w:r w:rsidRPr="003775D3">
        <w:rPr>
          <w:rFonts w:ascii="Calibri" w:hAnsi="Calibri" w:cs="Calibri"/>
          <w:sz w:val="20"/>
          <w:szCs w:val="20"/>
        </w:rPr>
        <w:t xml:space="preserve"> 3,000–4,000 trees, shrubs and groundcovers</w:t>
      </w:r>
    </w:p>
    <w:p w14:paraId="7BA1161A" w14:textId="0527705A" w:rsidR="003775D3" w:rsidRPr="003775D3" w:rsidRDefault="003775D3" w:rsidP="003775D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sustainability programs:</w:t>
      </w:r>
      <w:r w:rsidRPr="003775D3">
        <w:rPr>
          <w:rFonts w:ascii="Calibri" w:hAnsi="Calibri" w:cs="Calibri"/>
          <w:sz w:val="20"/>
          <w:szCs w:val="20"/>
        </w:rPr>
        <w:t xml:space="preserve"> 14,000–15,000 verge makeover plants, plus 1,000–2,000 trees for private properties to grow the City’s urban canopy.</w:t>
      </w:r>
    </w:p>
    <w:p w14:paraId="6DD9DB2E" w14:textId="6A6B239E" w:rsidR="003775D3" w:rsidRPr="003775D3" w:rsidRDefault="003775D3" w:rsidP="003775D3">
      <w:pPr>
        <w:tabs>
          <w:tab w:val="left" w:pos="2667"/>
        </w:tabs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59BA57BD" w14:textId="33F5583B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With production influenced by seasonal conditions, plant health and resource efficiency are critical. Nothing goes to waste – and that mindset extends to water use.</w:t>
      </w:r>
    </w:p>
    <w:p w14:paraId="5CC4DA61" w14:textId="2B4247C1" w:rsidR="003775D3" w:rsidRPr="003775D3" w:rsidRDefault="00F5372D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9A54FE1" wp14:editId="77DAF307">
            <wp:simplePos x="0" y="0"/>
            <wp:positionH relativeFrom="margin">
              <wp:posOffset>4590415</wp:posOffset>
            </wp:positionH>
            <wp:positionV relativeFrom="paragraph">
              <wp:posOffset>48895</wp:posOffset>
            </wp:positionV>
            <wp:extent cx="1803400" cy="2705100"/>
            <wp:effectExtent l="0" t="0" r="635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2131357294" name="Picture 3" descr="A person in a yellow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57294" name="Picture 3" descr="A person in a yellow shir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AAA96" w14:textId="4C279E72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The workshop spark</w:t>
      </w:r>
    </w:p>
    <w:p w14:paraId="596EECD2" w14:textId="2C4F7AD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In early 2025, Ross attended a two-day Waterwise Workshop hosted by Nursery &amp; Garden Industry Western Australia (NGIWA) and sponsored by the WA Department of Water. The course focused on irrigation design, dripper output, line pressure and zoning strategies.</w:t>
      </w:r>
    </w:p>
    <w:p w14:paraId="0F801433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3F93AF2F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He was encouraged to attend by his local GIA extension officer, who had already been working with him on operational improvements under the levy-funded extension program.</w:t>
      </w:r>
    </w:p>
    <w:p w14:paraId="1FB482EE" w14:textId="1A7CCEFE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6B0FAAAB" w14:textId="40320000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“The environment and industry are always shifting, so we need to be ahead of the game and investing in our skills,” Ross said.</w:t>
      </w:r>
    </w:p>
    <w:p w14:paraId="53134387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A3BFBE3" w14:textId="77777777" w:rsidR="00F5372D" w:rsidRDefault="00F5372D" w:rsidP="003775D3">
      <w:pPr>
        <w:tabs>
          <w:tab w:val="left" w:pos="2667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05E815E" w14:textId="77777777" w:rsidR="00F5372D" w:rsidRDefault="00F5372D" w:rsidP="003775D3">
      <w:pPr>
        <w:tabs>
          <w:tab w:val="left" w:pos="2667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38D8FFD2" w14:textId="77777777" w:rsidR="00F5372D" w:rsidRDefault="00F5372D" w:rsidP="003775D3">
      <w:pPr>
        <w:tabs>
          <w:tab w:val="left" w:pos="2667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51270FB" w14:textId="44959098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Turning knowledge into savings</w:t>
      </w:r>
    </w:p>
    <w:p w14:paraId="4F8505FB" w14:textId="2E6E0B2A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 xml:space="preserve">Back on site, Ross applied </w:t>
      </w:r>
      <w:proofErr w:type="spellStart"/>
      <w:r w:rsidRPr="003775D3">
        <w:rPr>
          <w:rFonts w:ascii="Calibri" w:hAnsi="Calibri" w:cs="Calibri"/>
          <w:sz w:val="20"/>
          <w:szCs w:val="20"/>
        </w:rPr>
        <w:t>EcoHort</w:t>
      </w:r>
      <w:proofErr w:type="spellEnd"/>
      <w:r w:rsidRPr="003775D3">
        <w:rPr>
          <w:rFonts w:ascii="Calibri" w:hAnsi="Calibri" w:cs="Calibri"/>
          <w:sz w:val="20"/>
          <w:szCs w:val="20"/>
        </w:rPr>
        <w:t xml:space="preserve"> – part of the Australian Plant Production Standard (APPS) – to guide his irrigation overhaul.</w:t>
      </w:r>
    </w:p>
    <w:p w14:paraId="3D433BE2" w14:textId="5FB66416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575D34CD" w14:textId="2DEF04BE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proofErr w:type="spellStart"/>
      <w:r w:rsidRPr="003775D3">
        <w:rPr>
          <w:rFonts w:ascii="Calibri" w:hAnsi="Calibri" w:cs="Calibri"/>
          <w:sz w:val="20"/>
          <w:szCs w:val="20"/>
        </w:rPr>
        <w:t>EcoHort</w:t>
      </w:r>
      <w:proofErr w:type="spellEnd"/>
      <w:r w:rsidRPr="003775D3">
        <w:rPr>
          <w:rFonts w:ascii="Calibri" w:hAnsi="Calibri" w:cs="Calibri"/>
          <w:sz w:val="20"/>
          <w:szCs w:val="20"/>
        </w:rPr>
        <w:t xml:space="preserve"> is an environmental best-practice program for production nurseries. It helps growers use resources like water, fertiliser and energy more efficiently, while also protecting the environment and reducing waste.</w:t>
      </w:r>
    </w:p>
    <w:p w14:paraId="2DBF854C" w14:textId="63A0174C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276992DF" w14:textId="5EE87B1E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 xml:space="preserve">Although Ross knew the irrigation system wasn’t operating at its best, he didn’t have the tools or knowledge to properly assess it before the workshop. Using </w:t>
      </w:r>
      <w:proofErr w:type="spellStart"/>
      <w:r w:rsidRPr="003775D3">
        <w:rPr>
          <w:rFonts w:ascii="Calibri" w:hAnsi="Calibri" w:cs="Calibri"/>
          <w:sz w:val="20"/>
          <w:szCs w:val="20"/>
        </w:rPr>
        <w:t>EcoHort’s</w:t>
      </w:r>
      <w:proofErr w:type="spellEnd"/>
      <w:r w:rsidRPr="003775D3">
        <w:rPr>
          <w:rFonts w:ascii="Calibri" w:hAnsi="Calibri" w:cs="Calibri"/>
          <w:sz w:val="20"/>
          <w:szCs w:val="20"/>
        </w:rPr>
        <w:t xml:space="preserve"> practical checklists and zoning principles, he tested the nursery’s irrigation system – and confirmed his suspicions. The system was delivering more water than plants could absorb, with poor sprinkler uniformity and mismatched irrigation for different plant sizes.</w:t>
      </w:r>
    </w:p>
    <w:p w14:paraId="18343BD2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26E7B3B8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By trialling low-volume drippers and replacing old butterfly sprinklers, Ross has achieved significant results.</w:t>
      </w:r>
    </w:p>
    <w:p w14:paraId="21E657D0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75D3" w:rsidRPr="003775D3" w14:paraId="4C66AA97" w14:textId="77777777" w:rsidTr="00855DCE">
        <w:tc>
          <w:tcPr>
            <w:tcW w:w="4508" w:type="dxa"/>
          </w:tcPr>
          <w:p w14:paraId="1CC3825C" w14:textId="77777777" w:rsidR="003775D3" w:rsidRPr="003775D3" w:rsidRDefault="003775D3" w:rsidP="00855DCE">
            <w:p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75D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Before </w:t>
            </w:r>
          </w:p>
        </w:tc>
        <w:tc>
          <w:tcPr>
            <w:tcW w:w="4508" w:type="dxa"/>
          </w:tcPr>
          <w:p w14:paraId="136CB4F4" w14:textId="77777777" w:rsidR="003775D3" w:rsidRPr="003775D3" w:rsidRDefault="003775D3" w:rsidP="00855DCE">
            <w:p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75D3">
              <w:rPr>
                <w:rFonts w:ascii="Calibri" w:hAnsi="Calibri" w:cs="Calibri"/>
                <w:b/>
                <w:bCs/>
                <w:sz w:val="20"/>
                <w:szCs w:val="20"/>
              </w:rPr>
              <w:t>After</w:t>
            </w:r>
          </w:p>
        </w:tc>
      </w:tr>
      <w:tr w:rsidR="003775D3" w:rsidRPr="003775D3" w14:paraId="0FB53529" w14:textId="77777777" w:rsidTr="00855DCE">
        <w:tc>
          <w:tcPr>
            <w:tcW w:w="4508" w:type="dxa"/>
          </w:tcPr>
          <w:p w14:paraId="19AB344E" w14:textId="77777777" w:rsidR="003775D3" w:rsidRPr="003775D3" w:rsidRDefault="003775D3" w:rsidP="003775D3">
            <w:pPr>
              <w:numPr>
                <w:ilvl w:val="0"/>
                <w:numId w:val="29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75D3">
              <w:rPr>
                <w:rFonts w:ascii="Calibri" w:hAnsi="Calibri" w:cs="Calibri"/>
                <w:sz w:val="20"/>
                <w:szCs w:val="20"/>
              </w:rPr>
              <w:t xml:space="preserve">Drippers delivering 20L/hour – water bypassing </w:t>
            </w:r>
            <w:proofErr w:type="spellStart"/>
            <w:r w:rsidRPr="003775D3">
              <w:rPr>
                <w:rFonts w:ascii="Calibri" w:hAnsi="Calibri" w:cs="Calibri"/>
                <w:sz w:val="20"/>
                <w:szCs w:val="20"/>
              </w:rPr>
              <w:t>rootballs</w:t>
            </w:r>
            <w:proofErr w:type="spellEnd"/>
          </w:p>
          <w:p w14:paraId="580258D2" w14:textId="77777777" w:rsidR="003775D3" w:rsidRPr="003775D3" w:rsidRDefault="003775D3" w:rsidP="003775D3">
            <w:pPr>
              <w:numPr>
                <w:ilvl w:val="0"/>
                <w:numId w:val="29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75D3">
              <w:rPr>
                <w:rFonts w:ascii="Calibri" w:hAnsi="Calibri" w:cs="Calibri"/>
                <w:sz w:val="20"/>
                <w:szCs w:val="20"/>
              </w:rPr>
              <w:t>Sprinkler uniformity below 70%</w:t>
            </w:r>
          </w:p>
          <w:p w14:paraId="6D164AE0" w14:textId="77777777" w:rsidR="003775D3" w:rsidRPr="003775D3" w:rsidRDefault="003775D3" w:rsidP="003775D3">
            <w:pPr>
              <w:numPr>
                <w:ilvl w:val="0"/>
                <w:numId w:val="29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75D3">
              <w:rPr>
                <w:rFonts w:ascii="Calibri" w:hAnsi="Calibri" w:cs="Calibri"/>
                <w:sz w:val="20"/>
                <w:szCs w:val="20"/>
              </w:rPr>
              <w:t xml:space="preserve">Mixed </w:t>
            </w:r>
            <w:proofErr w:type="spellStart"/>
            <w:r w:rsidRPr="003775D3">
              <w:rPr>
                <w:rFonts w:ascii="Calibri" w:hAnsi="Calibri" w:cs="Calibri"/>
                <w:sz w:val="20"/>
                <w:szCs w:val="20"/>
              </w:rPr>
              <w:t>tubestock</w:t>
            </w:r>
            <w:proofErr w:type="spellEnd"/>
            <w:r w:rsidRPr="003775D3">
              <w:rPr>
                <w:rFonts w:ascii="Calibri" w:hAnsi="Calibri" w:cs="Calibri"/>
                <w:sz w:val="20"/>
                <w:szCs w:val="20"/>
              </w:rPr>
              <w:t xml:space="preserve"> and pots receiving the same irrigation</w:t>
            </w:r>
          </w:p>
          <w:p w14:paraId="0B43645F" w14:textId="77777777" w:rsidR="003775D3" w:rsidRPr="003775D3" w:rsidRDefault="003775D3" w:rsidP="003775D3">
            <w:pPr>
              <w:numPr>
                <w:ilvl w:val="0"/>
                <w:numId w:val="29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75D3">
              <w:rPr>
                <w:rFonts w:ascii="Calibri" w:hAnsi="Calibri" w:cs="Calibri"/>
                <w:sz w:val="20"/>
                <w:szCs w:val="20"/>
              </w:rPr>
              <w:t>Uneven watering causing plant stress and disease risk</w:t>
            </w:r>
          </w:p>
          <w:p w14:paraId="336E40B1" w14:textId="77777777" w:rsidR="003775D3" w:rsidRPr="003775D3" w:rsidRDefault="003775D3" w:rsidP="00855DCE">
            <w:p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27B49846" w14:textId="77777777" w:rsidR="003775D3" w:rsidRPr="003775D3" w:rsidRDefault="003775D3" w:rsidP="003775D3">
            <w:pPr>
              <w:numPr>
                <w:ilvl w:val="0"/>
                <w:numId w:val="30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75D3">
              <w:rPr>
                <w:rFonts w:ascii="Calibri" w:hAnsi="Calibri" w:cs="Calibri"/>
                <w:sz w:val="20"/>
                <w:szCs w:val="20"/>
              </w:rPr>
              <w:t>Drippers delivering 0.38–1.9L/hour – targeted to root zones</w:t>
            </w:r>
          </w:p>
          <w:p w14:paraId="56428454" w14:textId="77777777" w:rsidR="003775D3" w:rsidRPr="003775D3" w:rsidRDefault="003775D3" w:rsidP="003775D3">
            <w:pPr>
              <w:numPr>
                <w:ilvl w:val="0"/>
                <w:numId w:val="30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75D3">
              <w:rPr>
                <w:rFonts w:ascii="Calibri" w:hAnsi="Calibri" w:cs="Calibri"/>
                <w:sz w:val="20"/>
                <w:szCs w:val="20"/>
              </w:rPr>
              <w:t>Sprinkler uniformity improved to 97%</w:t>
            </w:r>
          </w:p>
          <w:p w14:paraId="50DB6E9E" w14:textId="77777777" w:rsidR="003775D3" w:rsidRPr="003775D3" w:rsidRDefault="003775D3" w:rsidP="003775D3">
            <w:pPr>
              <w:numPr>
                <w:ilvl w:val="0"/>
                <w:numId w:val="30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775D3">
              <w:rPr>
                <w:rFonts w:ascii="Calibri" w:hAnsi="Calibri" w:cs="Calibri"/>
                <w:sz w:val="20"/>
                <w:szCs w:val="20"/>
              </w:rPr>
              <w:t>EcoHort</w:t>
            </w:r>
            <w:proofErr w:type="spellEnd"/>
            <w:r w:rsidRPr="003775D3">
              <w:rPr>
                <w:rFonts w:ascii="Calibri" w:hAnsi="Calibri" w:cs="Calibri"/>
                <w:sz w:val="20"/>
                <w:szCs w:val="20"/>
              </w:rPr>
              <w:t xml:space="preserve"> zoning principles applied for </w:t>
            </w:r>
            <w:proofErr w:type="spellStart"/>
            <w:r w:rsidRPr="003775D3">
              <w:rPr>
                <w:rFonts w:ascii="Calibri" w:hAnsi="Calibri" w:cs="Calibri"/>
                <w:sz w:val="20"/>
                <w:szCs w:val="20"/>
              </w:rPr>
              <w:t>tubestock</w:t>
            </w:r>
            <w:proofErr w:type="spellEnd"/>
            <w:r w:rsidRPr="003775D3">
              <w:rPr>
                <w:rFonts w:ascii="Calibri" w:hAnsi="Calibri" w:cs="Calibri"/>
                <w:sz w:val="20"/>
                <w:szCs w:val="20"/>
              </w:rPr>
              <w:t xml:space="preserve"> vs pots</w:t>
            </w:r>
          </w:p>
          <w:p w14:paraId="0D2F9704" w14:textId="77777777" w:rsidR="003775D3" w:rsidRPr="003775D3" w:rsidRDefault="003775D3" w:rsidP="003775D3">
            <w:pPr>
              <w:numPr>
                <w:ilvl w:val="0"/>
                <w:numId w:val="30"/>
              </w:num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775D3">
              <w:rPr>
                <w:rFonts w:ascii="Calibri" w:hAnsi="Calibri" w:cs="Calibri"/>
                <w:sz w:val="20"/>
                <w:szCs w:val="20"/>
              </w:rPr>
              <w:t>More consistent plant health and reduced disease risk</w:t>
            </w:r>
          </w:p>
          <w:p w14:paraId="75C13257" w14:textId="77777777" w:rsidR="003775D3" w:rsidRPr="003775D3" w:rsidRDefault="003775D3" w:rsidP="00855DCE">
            <w:pPr>
              <w:tabs>
                <w:tab w:val="left" w:pos="2667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5C51B9E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65C15F4D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 xml:space="preserve">The changes have the potential to </w:t>
      </w:r>
      <w:r w:rsidRPr="003775D3">
        <w:rPr>
          <w:rFonts w:ascii="Calibri" w:hAnsi="Calibri" w:cs="Calibri"/>
          <w:b/>
          <w:bCs/>
          <w:sz w:val="20"/>
          <w:szCs w:val="20"/>
        </w:rPr>
        <w:t>cut water use by up to 25%</w:t>
      </w:r>
      <w:r w:rsidRPr="003775D3">
        <w:rPr>
          <w:rFonts w:ascii="Calibri" w:hAnsi="Calibri" w:cs="Calibri"/>
          <w:sz w:val="20"/>
          <w:szCs w:val="20"/>
        </w:rPr>
        <w:t xml:space="preserve"> while improving plant quality.</w:t>
      </w:r>
    </w:p>
    <w:p w14:paraId="4672042F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1F17588A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3775D3">
        <w:rPr>
          <w:rFonts w:ascii="Calibri" w:hAnsi="Calibri" w:cs="Calibri"/>
          <w:b/>
          <w:bCs/>
          <w:sz w:val="20"/>
          <w:szCs w:val="20"/>
        </w:rPr>
        <w:t>Promising green shoots</w:t>
      </w:r>
    </w:p>
    <w:p w14:paraId="5DAC7B53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For Ross, the biggest takeaway is that small, strategic changes – backed by the right advice and training – can deliver big results.</w:t>
      </w:r>
    </w:p>
    <w:p w14:paraId="3D040D26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5F793728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“Water management isn’t just about saving resources. It’s about ensuring every plant thrives and every drop counts,” he said.</w:t>
      </w:r>
    </w:p>
    <w:p w14:paraId="4845D6E4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3A51CF1B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hAnsi="Calibri" w:cs="Calibri"/>
          <w:sz w:val="20"/>
          <w:szCs w:val="20"/>
        </w:rPr>
        <w:t>With the combined support of GIA’s levy-funded extension network, APPS’ industry best-practice standards, and his local state association, the City of Stirling Nursery is improving operational efficiency and contributing to the City’s broader sustainability targets.</w:t>
      </w:r>
    </w:p>
    <w:p w14:paraId="6F831652" w14:textId="77777777" w:rsidR="003775D3" w:rsidRPr="003775D3" w:rsidRDefault="003775D3" w:rsidP="003775D3">
      <w:pPr>
        <w:tabs>
          <w:tab w:val="left" w:pos="2667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12FC4DFD" w14:textId="77777777" w:rsidR="003775D3" w:rsidRPr="003775D3" w:rsidRDefault="003775D3" w:rsidP="003775D3">
      <w:pPr>
        <w:spacing w:line="276" w:lineRule="auto"/>
        <w:rPr>
          <w:rFonts w:ascii="Calibri" w:hAnsi="Calibri" w:cs="Calibri"/>
          <w:sz w:val="20"/>
          <w:szCs w:val="20"/>
        </w:rPr>
      </w:pPr>
      <w:r w:rsidRPr="003775D3">
        <w:rPr>
          <w:rFonts w:ascii="Calibri" w:eastAsia="Calibri" w:hAnsi="Calibri" w:cs="Calibri"/>
          <w:b/>
          <w:bCs/>
          <w:sz w:val="20"/>
          <w:szCs w:val="20"/>
        </w:rPr>
        <w:t>ENDS</w:t>
      </w:r>
    </w:p>
    <w:p w14:paraId="52502D02" w14:textId="77777777" w:rsidR="00980233" w:rsidRPr="003775D3" w:rsidRDefault="00980233" w:rsidP="005A077E">
      <w:pPr>
        <w:rPr>
          <w:rFonts w:ascii="Calibri" w:hAnsi="Calibri" w:cs="Calibri"/>
          <w:i/>
          <w:iCs/>
          <w:sz w:val="20"/>
          <w:szCs w:val="20"/>
          <w:lang w:val="en-AU"/>
        </w:rPr>
      </w:pPr>
    </w:p>
    <w:p w14:paraId="7DEE1D98" w14:textId="6CC2850A" w:rsidR="00EC6C47" w:rsidRPr="002351C7" w:rsidRDefault="00EC6C47" w:rsidP="005A077E">
      <w:pPr>
        <w:rPr>
          <w:rFonts w:ascii="Calibri" w:eastAsia="Times New Roman" w:hAnsi="Calibri"/>
          <w:b/>
          <w:bCs/>
          <w:sz w:val="20"/>
          <w:szCs w:val="20"/>
          <w:lang w:val="en-AU"/>
          <w14:textOutline w14:w="0" w14:cap="flat" w14:cmpd="sng" w14:algn="ctr">
            <w14:noFill/>
            <w14:prstDash w14:val="solid"/>
            <w14:bevel/>
          </w14:textOutline>
        </w:rPr>
      </w:pPr>
    </w:p>
    <w:sectPr w:rsidR="00EC6C47" w:rsidRPr="002351C7" w:rsidSect="005A077E">
      <w:type w:val="continuous"/>
      <w:pgSz w:w="11900" w:h="16840"/>
      <w:pgMar w:top="2603" w:right="919" w:bottom="1440" w:left="930" w:header="0" w:footer="16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F1DE" w14:textId="77777777" w:rsidR="00252660" w:rsidRDefault="00252660">
      <w:r>
        <w:separator/>
      </w:r>
    </w:p>
  </w:endnote>
  <w:endnote w:type="continuationSeparator" w:id="0">
    <w:p w14:paraId="5E9AB45B" w14:textId="77777777" w:rsidR="00252660" w:rsidRDefault="00252660">
      <w:r>
        <w:continuationSeparator/>
      </w:r>
    </w:p>
  </w:endnote>
  <w:endnote w:type="continuationNotice" w:id="1">
    <w:p w14:paraId="31883011" w14:textId="77777777" w:rsidR="00252660" w:rsidRDefault="00252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82EC" w14:textId="77777777" w:rsidR="003477DE" w:rsidRDefault="005404A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3E61" w14:textId="77777777" w:rsidR="00252660" w:rsidRDefault="00252660">
      <w:r>
        <w:separator/>
      </w:r>
    </w:p>
  </w:footnote>
  <w:footnote w:type="continuationSeparator" w:id="0">
    <w:p w14:paraId="645E1EEA" w14:textId="77777777" w:rsidR="00252660" w:rsidRDefault="00252660">
      <w:r>
        <w:continuationSeparator/>
      </w:r>
    </w:p>
  </w:footnote>
  <w:footnote w:type="continuationNotice" w:id="1">
    <w:p w14:paraId="49592D15" w14:textId="77777777" w:rsidR="00252660" w:rsidRDefault="00252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A212" w14:textId="749484B3" w:rsidR="000437A5" w:rsidRPr="00A367E0" w:rsidRDefault="00A367E0" w:rsidP="00A367E0">
    <w:pPr>
      <w:pStyle w:val="Header"/>
      <w:rPr>
        <w:noProof/>
      </w:rPr>
    </w:pPr>
    <w:r>
      <w:rPr>
        <w:noProof/>
        <w:lang w:val="en-AU"/>
      </w:rPr>
      <w:drawing>
        <wp:anchor distT="0" distB="0" distL="114300" distR="114300" simplePos="0" relativeHeight="251659265" behindDoc="1" locked="0" layoutInCell="1" allowOverlap="1" wp14:anchorId="48700ADA" wp14:editId="1ACAE3DE">
          <wp:simplePos x="0" y="0"/>
          <wp:positionH relativeFrom="page">
            <wp:align>right</wp:align>
          </wp:positionH>
          <wp:positionV relativeFrom="paragraph">
            <wp:posOffset>-220980</wp:posOffset>
          </wp:positionV>
          <wp:extent cx="7688580" cy="1922145"/>
          <wp:effectExtent l="0" t="0" r="7620" b="1905"/>
          <wp:wrapTight wrapText="bothSides">
            <wp:wrapPolygon edited="0">
              <wp:start x="0" y="0"/>
              <wp:lineTo x="0" y="21407"/>
              <wp:lineTo x="21568" y="21407"/>
              <wp:lineTo x="21568" y="0"/>
              <wp:lineTo x="0" y="0"/>
            </wp:wrapPolygon>
          </wp:wrapTight>
          <wp:docPr id="1160028915" name="Picture 1" descr="A person in a field of plan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028915" name="Picture 1" descr="A person in a field of plan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580" cy="192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B6963" w14:textId="2171C151" w:rsidR="003477DE" w:rsidRPr="000437A5" w:rsidRDefault="000437A5" w:rsidP="000437A5">
    <w:pPr>
      <w:pStyle w:val="BasicParagraph"/>
      <w:jc w:val="center"/>
      <w:rPr>
        <w:rFonts w:ascii="Arial" w:hAnsi="Arial"/>
        <w:b/>
        <w:bCs/>
        <w:color w:val="004C3D"/>
        <w:spacing w:val="14"/>
        <w:sz w:val="20"/>
        <w:szCs w:val="20"/>
        <w:u w:color="004C3D"/>
      </w:rPr>
    </w:pPr>
    <w:r>
      <w:rPr>
        <w:rFonts w:ascii="Arial" w:hAnsi="Arial"/>
        <w:i/>
        <w:iCs/>
        <w:color w:val="004C3D"/>
        <w:spacing w:val="14"/>
        <w:sz w:val="20"/>
        <w:szCs w:val="20"/>
        <w:u w:color="004C3D"/>
      </w:rPr>
      <w:t>Your levy has funded this success story</w:t>
    </w:r>
    <w:r w:rsidR="005404A9">
      <w:rPr>
        <w:noProof/>
        <w:lang w:val="en-AU"/>
      </w:rPr>
      <w:drawing>
        <wp:anchor distT="152400" distB="152400" distL="152400" distR="152400" simplePos="0" relativeHeight="251658241" behindDoc="1" locked="0" layoutInCell="1" allowOverlap="1" wp14:anchorId="7D7285F2" wp14:editId="008E539A">
          <wp:simplePos x="0" y="0"/>
          <wp:positionH relativeFrom="page">
            <wp:posOffset>590550</wp:posOffset>
          </wp:positionH>
          <wp:positionV relativeFrom="page">
            <wp:posOffset>9703435</wp:posOffset>
          </wp:positionV>
          <wp:extent cx="6382385" cy="708660"/>
          <wp:effectExtent l="0" t="0" r="0" b="0"/>
          <wp:wrapNone/>
          <wp:docPr id="885395255" name="Picture 8853952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82385" cy="708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404A9">
      <w:rPr>
        <w:rFonts w:ascii="Arial" w:hAnsi="Arial"/>
        <w:i/>
        <w:iCs/>
        <w:color w:val="004C3D"/>
        <w:spacing w:val="14"/>
        <w:sz w:val="20"/>
        <w:szCs w:val="20"/>
        <w:u w:color="004C3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7596"/>
    <w:multiLevelType w:val="hybridMultilevel"/>
    <w:tmpl w:val="BBC042BC"/>
    <w:styleLink w:val="ImportedStyle2"/>
    <w:lvl w:ilvl="0" w:tplc="A802F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E82410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64E54E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8717E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9782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9C2AF0">
      <w:start w:val="1"/>
      <w:numFmt w:val="bullet"/>
      <w:lvlText w:val="·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042F0E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B84D96">
      <w:start w:val="1"/>
      <w:numFmt w:val="bullet"/>
      <w:lvlText w:val="·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3894CA">
      <w:start w:val="1"/>
      <w:numFmt w:val="bullet"/>
      <w:lvlText w:val="·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D359BF"/>
    <w:multiLevelType w:val="multilevel"/>
    <w:tmpl w:val="82A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70D00"/>
    <w:multiLevelType w:val="hybridMultilevel"/>
    <w:tmpl w:val="B24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5B71"/>
    <w:multiLevelType w:val="multilevel"/>
    <w:tmpl w:val="A00E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92C0D"/>
    <w:multiLevelType w:val="multilevel"/>
    <w:tmpl w:val="39C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835F2A"/>
    <w:multiLevelType w:val="hybridMultilevel"/>
    <w:tmpl w:val="44E4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538AC"/>
    <w:multiLevelType w:val="multilevel"/>
    <w:tmpl w:val="D808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331DF"/>
    <w:multiLevelType w:val="multilevel"/>
    <w:tmpl w:val="EAE2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808D2"/>
    <w:multiLevelType w:val="hybridMultilevel"/>
    <w:tmpl w:val="2F621FC6"/>
    <w:numStyleLink w:val="ImportedStyle1"/>
  </w:abstractNum>
  <w:abstractNum w:abstractNumId="9" w15:restartNumberingAfterBreak="0">
    <w:nsid w:val="29B415CE"/>
    <w:multiLevelType w:val="hybridMultilevel"/>
    <w:tmpl w:val="737833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D5727"/>
    <w:multiLevelType w:val="multilevel"/>
    <w:tmpl w:val="90A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F93965"/>
    <w:multiLevelType w:val="hybridMultilevel"/>
    <w:tmpl w:val="2F621FC6"/>
    <w:styleLink w:val="ImportedStyle1"/>
    <w:lvl w:ilvl="0" w:tplc="4EC8B2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582DE6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B683B6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E556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C868D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04D656">
      <w:start w:val="1"/>
      <w:numFmt w:val="bullet"/>
      <w:lvlText w:val="·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61D18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DC74BA">
      <w:start w:val="1"/>
      <w:numFmt w:val="bullet"/>
      <w:lvlText w:val="·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720A02">
      <w:start w:val="1"/>
      <w:numFmt w:val="bullet"/>
      <w:lvlText w:val="·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AF506E6"/>
    <w:multiLevelType w:val="hybridMultilevel"/>
    <w:tmpl w:val="BB4A8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C2EAA"/>
    <w:multiLevelType w:val="hybridMultilevel"/>
    <w:tmpl w:val="B69613F0"/>
    <w:styleLink w:val="ImportedStyle4"/>
    <w:lvl w:ilvl="0" w:tplc="5F4A08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12AF84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3C7A56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8EFE2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C66762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7C5B46">
      <w:start w:val="1"/>
      <w:numFmt w:val="bullet"/>
      <w:lvlText w:val="·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6CD2F2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C60BFC">
      <w:start w:val="1"/>
      <w:numFmt w:val="bullet"/>
      <w:lvlText w:val="·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B44">
      <w:start w:val="1"/>
      <w:numFmt w:val="bullet"/>
      <w:lvlText w:val="·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77067B8"/>
    <w:multiLevelType w:val="multilevel"/>
    <w:tmpl w:val="7C98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97703A"/>
    <w:multiLevelType w:val="multilevel"/>
    <w:tmpl w:val="46F2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7C47C0"/>
    <w:multiLevelType w:val="hybridMultilevel"/>
    <w:tmpl w:val="A8E27B96"/>
    <w:numStyleLink w:val="ImportedStyle3"/>
  </w:abstractNum>
  <w:abstractNum w:abstractNumId="17" w15:restartNumberingAfterBreak="0">
    <w:nsid w:val="548A7CBC"/>
    <w:multiLevelType w:val="multilevel"/>
    <w:tmpl w:val="05E6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F043B7"/>
    <w:multiLevelType w:val="multilevel"/>
    <w:tmpl w:val="F55C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BA3CCE"/>
    <w:multiLevelType w:val="hybridMultilevel"/>
    <w:tmpl w:val="D13C9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86F93"/>
    <w:multiLevelType w:val="hybridMultilevel"/>
    <w:tmpl w:val="0AB4E5EA"/>
    <w:lvl w:ilvl="0" w:tplc="FDA2E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6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7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3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4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23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24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4E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A9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821C5"/>
    <w:multiLevelType w:val="multilevel"/>
    <w:tmpl w:val="518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AE7222"/>
    <w:multiLevelType w:val="hybridMultilevel"/>
    <w:tmpl w:val="BBC042BC"/>
    <w:numStyleLink w:val="ImportedStyle2"/>
  </w:abstractNum>
  <w:abstractNum w:abstractNumId="23" w15:restartNumberingAfterBreak="0">
    <w:nsid w:val="5EFA640F"/>
    <w:multiLevelType w:val="hybridMultilevel"/>
    <w:tmpl w:val="B3D2E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85641"/>
    <w:multiLevelType w:val="multilevel"/>
    <w:tmpl w:val="8BE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980E00"/>
    <w:multiLevelType w:val="hybridMultilevel"/>
    <w:tmpl w:val="B69613F0"/>
    <w:numStyleLink w:val="ImportedStyle4"/>
  </w:abstractNum>
  <w:abstractNum w:abstractNumId="26" w15:restartNumberingAfterBreak="0">
    <w:nsid w:val="68B7757F"/>
    <w:multiLevelType w:val="hybridMultilevel"/>
    <w:tmpl w:val="A8E27B96"/>
    <w:styleLink w:val="ImportedStyle3"/>
    <w:lvl w:ilvl="0" w:tplc="8F4E41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22D962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8647C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864C0A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05ED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5AF83C">
      <w:start w:val="1"/>
      <w:numFmt w:val="bullet"/>
      <w:lvlText w:val="·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0A24BA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F6E8">
      <w:start w:val="1"/>
      <w:numFmt w:val="bullet"/>
      <w:lvlText w:val="·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8C20D4">
      <w:start w:val="1"/>
      <w:numFmt w:val="bullet"/>
      <w:lvlText w:val="·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49718CF"/>
    <w:multiLevelType w:val="multilevel"/>
    <w:tmpl w:val="0AB2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3657E"/>
    <w:multiLevelType w:val="multilevel"/>
    <w:tmpl w:val="C5D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226384"/>
    <w:multiLevelType w:val="multilevel"/>
    <w:tmpl w:val="23D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369221">
    <w:abstractNumId w:val="11"/>
  </w:num>
  <w:num w:numId="2" w16cid:durableId="1582641510">
    <w:abstractNumId w:val="8"/>
  </w:num>
  <w:num w:numId="3" w16cid:durableId="1589120912">
    <w:abstractNumId w:val="0"/>
  </w:num>
  <w:num w:numId="4" w16cid:durableId="1554924820">
    <w:abstractNumId w:val="22"/>
  </w:num>
  <w:num w:numId="5" w16cid:durableId="82118486">
    <w:abstractNumId w:val="26"/>
  </w:num>
  <w:num w:numId="6" w16cid:durableId="435488349">
    <w:abstractNumId w:val="16"/>
  </w:num>
  <w:num w:numId="7" w16cid:durableId="1991447546">
    <w:abstractNumId w:val="13"/>
  </w:num>
  <w:num w:numId="8" w16cid:durableId="1500972395">
    <w:abstractNumId w:val="25"/>
  </w:num>
  <w:num w:numId="9" w16cid:durableId="1773739826">
    <w:abstractNumId w:val="23"/>
  </w:num>
  <w:num w:numId="10" w16cid:durableId="486213821">
    <w:abstractNumId w:val="9"/>
  </w:num>
  <w:num w:numId="11" w16cid:durableId="135611769">
    <w:abstractNumId w:val="2"/>
  </w:num>
  <w:num w:numId="12" w16cid:durableId="517041699">
    <w:abstractNumId w:val="20"/>
  </w:num>
  <w:num w:numId="13" w16cid:durableId="615912547">
    <w:abstractNumId w:val="19"/>
  </w:num>
  <w:num w:numId="14" w16cid:durableId="1162818290">
    <w:abstractNumId w:val="12"/>
  </w:num>
  <w:num w:numId="15" w16cid:durableId="2144079072">
    <w:abstractNumId w:val="5"/>
  </w:num>
  <w:num w:numId="16" w16cid:durableId="141192955">
    <w:abstractNumId w:val="17"/>
  </w:num>
  <w:num w:numId="17" w16cid:durableId="367486684">
    <w:abstractNumId w:val="14"/>
  </w:num>
  <w:num w:numId="18" w16cid:durableId="823082645">
    <w:abstractNumId w:val="18"/>
  </w:num>
  <w:num w:numId="19" w16cid:durableId="262225262">
    <w:abstractNumId w:val="15"/>
  </w:num>
  <w:num w:numId="20" w16cid:durableId="1289510713">
    <w:abstractNumId w:val="3"/>
  </w:num>
  <w:num w:numId="21" w16cid:durableId="1027146520">
    <w:abstractNumId w:val="21"/>
  </w:num>
  <w:num w:numId="22" w16cid:durableId="99186357">
    <w:abstractNumId w:val="29"/>
  </w:num>
  <w:num w:numId="23" w16cid:durableId="119887829">
    <w:abstractNumId w:val="6"/>
  </w:num>
  <w:num w:numId="24" w16cid:durableId="2104765285">
    <w:abstractNumId w:val="1"/>
  </w:num>
  <w:num w:numId="25" w16cid:durableId="445924543">
    <w:abstractNumId w:val="4"/>
  </w:num>
  <w:num w:numId="26" w16cid:durableId="1118330044">
    <w:abstractNumId w:val="24"/>
  </w:num>
  <w:num w:numId="27" w16cid:durableId="1975217022">
    <w:abstractNumId w:val="10"/>
  </w:num>
  <w:num w:numId="28" w16cid:durableId="188572284">
    <w:abstractNumId w:val="28"/>
  </w:num>
  <w:num w:numId="29" w16cid:durableId="2110545633">
    <w:abstractNumId w:val="27"/>
  </w:num>
  <w:num w:numId="30" w16cid:durableId="930309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DE"/>
    <w:rsid w:val="0001591B"/>
    <w:rsid w:val="00016098"/>
    <w:rsid w:val="00033A73"/>
    <w:rsid w:val="000437A5"/>
    <w:rsid w:val="00052DD4"/>
    <w:rsid w:val="00055581"/>
    <w:rsid w:val="000571BE"/>
    <w:rsid w:val="0006497A"/>
    <w:rsid w:val="0007333C"/>
    <w:rsid w:val="00084DD3"/>
    <w:rsid w:val="00095CF5"/>
    <w:rsid w:val="00096837"/>
    <w:rsid w:val="000C65C9"/>
    <w:rsid w:val="000E233F"/>
    <w:rsid w:val="001031E8"/>
    <w:rsid w:val="00105892"/>
    <w:rsid w:val="00122EC0"/>
    <w:rsid w:val="001437D5"/>
    <w:rsid w:val="001541E1"/>
    <w:rsid w:val="001605E8"/>
    <w:rsid w:val="00160D59"/>
    <w:rsid w:val="00175C28"/>
    <w:rsid w:val="00177AD8"/>
    <w:rsid w:val="00182769"/>
    <w:rsid w:val="001A79B6"/>
    <w:rsid w:val="001D30B2"/>
    <w:rsid w:val="001E6E0C"/>
    <w:rsid w:val="001E7810"/>
    <w:rsid w:val="00205CD9"/>
    <w:rsid w:val="00216D64"/>
    <w:rsid w:val="002351C7"/>
    <w:rsid w:val="00250A4C"/>
    <w:rsid w:val="00252660"/>
    <w:rsid w:val="002630AC"/>
    <w:rsid w:val="002656F8"/>
    <w:rsid w:val="00274612"/>
    <w:rsid w:val="00281EAE"/>
    <w:rsid w:val="002845C7"/>
    <w:rsid w:val="002B1028"/>
    <w:rsid w:val="002D4266"/>
    <w:rsid w:val="002D4504"/>
    <w:rsid w:val="002D771B"/>
    <w:rsid w:val="002E3B82"/>
    <w:rsid w:val="00311B91"/>
    <w:rsid w:val="00327CE9"/>
    <w:rsid w:val="003477DE"/>
    <w:rsid w:val="00347E11"/>
    <w:rsid w:val="003775D3"/>
    <w:rsid w:val="00384E6E"/>
    <w:rsid w:val="003A1ED8"/>
    <w:rsid w:val="003A53E0"/>
    <w:rsid w:val="003B03B8"/>
    <w:rsid w:val="003E6638"/>
    <w:rsid w:val="003F115B"/>
    <w:rsid w:val="00401294"/>
    <w:rsid w:val="00403CD8"/>
    <w:rsid w:val="00412514"/>
    <w:rsid w:val="00433B36"/>
    <w:rsid w:val="004407C1"/>
    <w:rsid w:val="00440C91"/>
    <w:rsid w:val="00460B95"/>
    <w:rsid w:val="004738CD"/>
    <w:rsid w:val="00475E55"/>
    <w:rsid w:val="00481179"/>
    <w:rsid w:val="004A359E"/>
    <w:rsid w:val="004B26B7"/>
    <w:rsid w:val="004D5C8B"/>
    <w:rsid w:val="004E6C0B"/>
    <w:rsid w:val="00501E8B"/>
    <w:rsid w:val="00502C7D"/>
    <w:rsid w:val="00504044"/>
    <w:rsid w:val="00512682"/>
    <w:rsid w:val="00524697"/>
    <w:rsid w:val="00534A10"/>
    <w:rsid w:val="005404A9"/>
    <w:rsid w:val="00547752"/>
    <w:rsid w:val="00557225"/>
    <w:rsid w:val="005623F1"/>
    <w:rsid w:val="00562B05"/>
    <w:rsid w:val="005663C9"/>
    <w:rsid w:val="00575537"/>
    <w:rsid w:val="00590923"/>
    <w:rsid w:val="005A077E"/>
    <w:rsid w:val="005A4773"/>
    <w:rsid w:val="005D3353"/>
    <w:rsid w:val="005E52F7"/>
    <w:rsid w:val="005F44A6"/>
    <w:rsid w:val="0060286D"/>
    <w:rsid w:val="00637A5F"/>
    <w:rsid w:val="00690090"/>
    <w:rsid w:val="006A2745"/>
    <w:rsid w:val="006A4E92"/>
    <w:rsid w:val="006B3787"/>
    <w:rsid w:val="006C7E96"/>
    <w:rsid w:val="006D2806"/>
    <w:rsid w:val="006D342B"/>
    <w:rsid w:val="006D7464"/>
    <w:rsid w:val="006E1E10"/>
    <w:rsid w:val="006E5EBD"/>
    <w:rsid w:val="006E7CC7"/>
    <w:rsid w:val="006F2285"/>
    <w:rsid w:val="006F547F"/>
    <w:rsid w:val="00712500"/>
    <w:rsid w:val="007240BD"/>
    <w:rsid w:val="007279DE"/>
    <w:rsid w:val="00744A1B"/>
    <w:rsid w:val="00795A40"/>
    <w:rsid w:val="007B1B19"/>
    <w:rsid w:val="007B2124"/>
    <w:rsid w:val="007B21A7"/>
    <w:rsid w:val="007F44FD"/>
    <w:rsid w:val="00804206"/>
    <w:rsid w:val="00805AE1"/>
    <w:rsid w:val="00811E9B"/>
    <w:rsid w:val="00812AF6"/>
    <w:rsid w:val="00827471"/>
    <w:rsid w:val="008646C7"/>
    <w:rsid w:val="00864CF3"/>
    <w:rsid w:val="008927CA"/>
    <w:rsid w:val="00893C0A"/>
    <w:rsid w:val="00897907"/>
    <w:rsid w:val="008B74C8"/>
    <w:rsid w:val="008D5F6A"/>
    <w:rsid w:val="008E44D4"/>
    <w:rsid w:val="008E685D"/>
    <w:rsid w:val="008F15D3"/>
    <w:rsid w:val="008F4E51"/>
    <w:rsid w:val="0090023C"/>
    <w:rsid w:val="00900C7E"/>
    <w:rsid w:val="0093380E"/>
    <w:rsid w:val="00952443"/>
    <w:rsid w:val="0096468B"/>
    <w:rsid w:val="00973BF1"/>
    <w:rsid w:val="00980233"/>
    <w:rsid w:val="0099229B"/>
    <w:rsid w:val="0099519D"/>
    <w:rsid w:val="00995E68"/>
    <w:rsid w:val="009A5740"/>
    <w:rsid w:val="009A6501"/>
    <w:rsid w:val="009C2A15"/>
    <w:rsid w:val="009E0792"/>
    <w:rsid w:val="009F10C9"/>
    <w:rsid w:val="009F3294"/>
    <w:rsid w:val="009F5DAA"/>
    <w:rsid w:val="00A037B0"/>
    <w:rsid w:val="00A310E5"/>
    <w:rsid w:val="00A31230"/>
    <w:rsid w:val="00A367E0"/>
    <w:rsid w:val="00A37C08"/>
    <w:rsid w:val="00A50951"/>
    <w:rsid w:val="00A6651F"/>
    <w:rsid w:val="00A674D3"/>
    <w:rsid w:val="00A76EEB"/>
    <w:rsid w:val="00A8166B"/>
    <w:rsid w:val="00A85C2A"/>
    <w:rsid w:val="00A9230B"/>
    <w:rsid w:val="00AA152F"/>
    <w:rsid w:val="00AA60DA"/>
    <w:rsid w:val="00AA76B9"/>
    <w:rsid w:val="00AB6D31"/>
    <w:rsid w:val="00AD0A50"/>
    <w:rsid w:val="00AE221A"/>
    <w:rsid w:val="00B133EB"/>
    <w:rsid w:val="00B22040"/>
    <w:rsid w:val="00B35302"/>
    <w:rsid w:val="00B66D3C"/>
    <w:rsid w:val="00B80A2C"/>
    <w:rsid w:val="00B81755"/>
    <w:rsid w:val="00BA29D0"/>
    <w:rsid w:val="00BC486E"/>
    <w:rsid w:val="00BD7F86"/>
    <w:rsid w:val="00BF79F2"/>
    <w:rsid w:val="00C050A0"/>
    <w:rsid w:val="00C06EDB"/>
    <w:rsid w:val="00C10C29"/>
    <w:rsid w:val="00C13D21"/>
    <w:rsid w:val="00C23A43"/>
    <w:rsid w:val="00C35C77"/>
    <w:rsid w:val="00C639D4"/>
    <w:rsid w:val="00C65C6C"/>
    <w:rsid w:val="00C817D5"/>
    <w:rsid w:val="00CB1FB8"/>
    <w:rsid w:val="00CC1767"/>
    <w:rsid w:val="00CD04A3"/>
    <w:rsid w:val="00CE21E3"/>
    <w:rsid w:val="00D16B1C"/>
    <w:rsid w:val="00D16C91"/>
    <w:rsid w:val="00D21304"/>
    <w:rsid w:val="00D478A9"/>
    <w:rsid w:val="00D605CD"/>
    <w:rsid w:val="00D61727"/>
    <w:rsid w:val="00D63109"/>
    <w:rsid w:val="00D66CA7"/>
    <w:rsid w:val="00D74E42"/>
    <w:rsid w:val="00DB0B00"/>
    <w:rsid w:val="00DC2050"/>
    <w:rsid w:val="00DC5CC0"/>
    <w:rsid w:val="00DF73B9"/>
    <w:rsid w:val="00DF75FD"/>
    <w:rsid w:val="00E00E69"/>
    <w:rsid w:val="00E309F5"/>
    <w:rsid w:val="00E40EAA"/>
    <w:rsid w:val="00E41E9C"/>
    <w:rsid w:val="00E43415"/>
    <w:rsid w:val="00E45782"/>
    <w:rsid w:val="00E76590"/>
    <w:rsid w:val="00E8009A"/>
    <w:rsid w:val="00E95CAA"/>
    <w:rsid w:val="00EC179A"/>
    <w:rsid w:val="00EC1B4C"/>
    <w:rsid w:val="00EC6C47"/>
    <w:rsid w:val="00ED5678"/>
    <w:rsid w:val="00F01AE7"/>
    <w:rsid w:val="00F0201A"/>
    <w:rsid w:val="00F07C43"/>
    <w:rsid w:val="00F21686"/>
    <w:rsid w:val="00F337B9"/>
    <w:rsid w:val="00F41948"/>
    <w:rsid w:val="00F51FC3"/>
    <w:rsid w:val="00F5372D"/>
    <w:rsid w:val="00F5455E"/>
    <w:rsid w:val="00F71A03"/>
    <w:rsid w:val="00F7532A"/>
    <w:rsid w:val="00FA52D8"/>
    <w:rsid w:val="00FA6D3B"/>
    <w:rsid w:val="00FA79C3"/>
    <w:rsid w:val="00FC0326"/>
    <w:rsid w:val="068DAC3A"/>
    <w:rsid w:val="06FD5354"/>
    <w:rsid w:val="076A4D2C"/>
    <w:rsid w:val="087B4340"/>
    <w:rsid w:val="0892FD55"/>
    <w:rsid w:val="08B692BF"/>
    <w:rsid w:val="0A1AAD19"/>
    <w:rsid w:val="15A9EAB1"/>
    <w:rsid w:val="16FA0441"/>
    <w:rsid w:val="1A3AC280"/>
    <w:rsid w:val="20D3DDC5"/>
    <w:rsid w:val="25CFEBB4"/>
    <w:rsid w:val="2FA3F1A2"/>
    <w:rsid w:val="3206614E"/>
    <w:rsid w:val="36742238"/>
    <w:rsid w:val="380FF299"/>
    <w:rsid w:val="3921AC4F"/>
    <w:rsid w:val="39232034"/>
    <w:rsid w:val="3C44162B"/>
    <w:rsid w:val="3E4B19B9"/>
    <w:rsid w:val="40F5F4AE"/>
    <w:rsid w:val="44A0AA08"/>
    <w:rsid w:val="4737E286"/>
    <w:rsid w:val="47781DB1"/>
    <w:rsid w:val="477E08F5"/>
    <w:rsid w:val="49C45D8E"/>
    <w:rsid w:val="4C4082D1"/>
    <w:rsid w:val="4D601A34"/>
    <w:rsid w:val="56F3D18E"/>
    <w:rsid w:val="62096563"/>
    <w:rsid w:val="67E56FED"/>
    <w:rsid w:val="699A71A4"/>
    <w:rsid w:val="6A71EAF5"/>
    <w:rsid w:val="6A9BA58A"/>
    <w:rsid w:val="6BCD3944"/>
    <w:rsid w:val="6C9FE654"/>
    <w:rsid w:val="71735777"/>
    <w:rsid w:val="7226D299"/>
    <w:rsid w:val="730F27D8"/>
    <w:rsid w:val="73807DDC"/>
    <w:rsid w:val="74AAF839"/>
    <w:rsid w:val="7532F7F0"/>
    <w:rsid w:val="770140CA"/>
    <w:rsid w:val="7DECD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9649"/>
  <w15:docId w15:val="{7FA2E515-3FF2-4978-A1E4-AB50D973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E6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asicParagraph">
    <w:name w:val="[Basic Paragraph]"/>
    <w:uiPriority w:val="99"/>
    <w:pPr>
      <w:spacing w:line="288" w:lineRule="auto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sz w:val="20"/>
      <w:szCs w:val="20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52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7532A"/>
    <w:pPr>
      <w:spacing w:after="200"/>
    </w:pPr>
    <w:rPr>
      <w:i/>
      <w:iCs/>
      <w:color w:val="A7A7A7" w:themeColor="text2"/>
      <w:sz w:val="18"/>
      <w:szCs w:val="18"/>
    </w:rPr>
  </w:style>
  <w:style w:type="paragraph" w:styleId="Revision">
    <w:name w:val="Revision"/>
    <w:hidden/>
    <w:uiPriority w:val="99"/>
    <w:semiHidden/>
    <w:rsid w:val="005477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3CD8"/>
    <w:rPr>
      <w:color w:val="FF00FF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7D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37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28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2D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2DD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2DD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0420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95E68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95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AU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BD7F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1E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E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table" w:styleId="TableGrid">
    <w:name w:val="Table Grid"/>
    <w:basedOn w:val="TableNormal"/>
    <w:uiPriority w:val="39"/>
    <w:rsid w:val="003775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4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30786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92066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4978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00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6593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8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656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566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7727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590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010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524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DADCE0"/>
                <w:bottom w:val="none" w:sz="0" w:space="0" w:color="auto"/>
                <w:right w:val="none" w:sz="0" w:space="0" w:color="auto"/>
              </w:divBdr>
              <w:divsChild>
                <w:div w:id="8711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5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469051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DADCE0"/>
            <w:bottom w:val="none" w:sz="0" w:space="0" w:color="auto"/>
            <w:right w:val="none" w:sz="0" w:space="0" w:color="auto"/>
          </w:divBdr>
          <w:divsChild>
            <w:div w:id="6469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43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6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58108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6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9603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924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9906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5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5297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04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73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65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48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605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650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3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51041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70253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6866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61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0955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02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53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16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59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5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334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6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99275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42604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2861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90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89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02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42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8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3678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99320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51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20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82384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5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812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6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412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788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66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02941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20376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2387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8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14904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23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86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36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308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279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8552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8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38688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1581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8061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6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97438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3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291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34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00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61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9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9695CF5139E4095549E1431A28BF4" ma:contentTypeVersion="15" ma:contentTypeDescription="Create a new document." ma:contentTypeScope="" ma:versionID="ed1c86bc6f35b70eca9616dbab694907">
  <xsd:schema xmlns:xsd="http://www.w3.org/2001/XMLSchema" xmlns:xs="http://www.w3.org/2001/XMLSchema" xmlns:p="http://schemas.microsoft.com/office/2006/metadata/properties" xmlns:ns2="0db85a4c-ea34-4dcf-a9c0-620d32c41ccd" xmlns:ns3="fa1b7053-f9e5-4dbd-81a8-e9aa377b09c5" targetNamespace="http://schemas.microsoft.com/office/2006/metadata/properties" ma:root="true" ma:fieldsID="5f8653bc6b57f4939ca6f1e8665adba7" ns2:_="" ns3:_="">
    <xsd:import namespace="0db85a4c-ea34-4dcf-a9c0-620d32c41ccd"/>
    <xsd:import namespace="fa1b7053-f9e5-4dbd-81a8-e9aa377b0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85a4c-ea34-4dcf-a9c0-620d32c41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2fb0f5-e63c-4e8e-9ea5-5963d2211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7053-f9e5-4dbd-81a8-e9aa377b09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52a349-4b63-4e34-bc19-ba83a6cb301d}" ma:internalName="TaxCatchAll" ma:showField="CatchAllData" ma:web="fa1b7053-f9e5-4dbd-81a8-e9aa377b0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b7053-f9e5-4dbd-81a8-e9aa377b09c5" xsi:nil="true"/>
    <lcf76f155ced4ddcb4097134ff3c332f xmlns="0db85a4c-ea34-4dcf-a9c0-620d32c41c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C80C2-C16A-4BC6-91FE-49825FE7B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4B45D-C071-422F-9B49-2883DB038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85a4c-ea34-4dcf-a9c0-620d32c41ccd"/>
    <ds:schemaRef ds:uri="fa1b7053-f9e5-4dbd-81a8-e9aa377b0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DC19C-6050-4586-B605-737E74C92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B3C46-5286-4EB9-A199-7D030F99C3A0}">
  <ds:schemaRefs>
    <ds:schemaRef ds:uri="http://schemas.microsoft.com/office/2006/metadata/properties"/>
    <ds:schemaRef ds:uri="http://schemas.microsoft.com/office/infopath/2007/PartnerControls"/>
    <ds:schemaRef ds:uri="fa1b7053-f9e5-4dbd-81a8-e9aa377b09c5"/>
    <ds:schemaRef ds:uri="0db85a4c-ea34-4dcf-a9c0-620d32c41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dentsu International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Lee-Scott</dc:creator>
  <cp:keywords/>
  <cp:lastModifiedBy>Ingrid Lee-Scott</cp:lastModifiedBy>
  <cp:revision>3</cp:revision>
  <dcterms:created xsi:type="dcterms:W3CDTF">2025-09-05T00:52:00Z</dcterms:created>
  <dcterms:modified xsi:type="dcterms:W3CDTF">2025-09-05T00:54:00Z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0x0101001A39695CF5139E4095549E1431A28BF4</vt:lpwstr>
  </property>
  <property fmtid="{D5CDD505-2E9C-101B-9397-08002B2CF9AE}" pid="3" name="MediaServiceImageTags">
    <vt:lpwstr/>
  </property>
</Properties>
</file>